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.866141732282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left="0" w:right="-10.866141732282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DE PROPOSTA (INSCRIÇÃO)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</w:t>
        <w:tab/>
        <w:t xml:space="preserve">FUMCULT</w:t>
        <w:tab/>
        <w:t xml:space="preserve">(SE</w:t>
        <w:tab/>
        <w:t xml:space="preserve">O</w:t>
        <w:tab/>
        <w:t xml:space="preserve">PROPONENTE</w:t>
        <w:tab/>
        <w:t xml:space="preserve">FOR</w:t>
        <w:tab/>
        <w:t xml:space="preserve">PESSOA</w:t>
        <w:tab/>
        <w:t xml:space="preserve">JURÍDICA)</w:t>
        <w:tab/>
        <w:t xml:space="preserve">A</w:t>
        <w:tab/>
        <w:t xml:space="preserve">empresa</w:t>
      </w:r>
    </w:p>
    <w:p w:rsidR="00000000" w:rsidDel="00000000" w:rsidP="00000000" w:rsidRDefault="00000000" w:rsidRPr="00000000" w14:paraId="00000006">
      <w:pPr>
        <w:spacing w:before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..........................................................................., inscrita no CNPJ nº ......................................., com sede na</w:t>
      </w:r>
    </w:p>
    <w:p w:rsidR="00000000" w:rsidDel="00000000" w:rsidP="00000000" w:rsidRDefault="00000000" w:rsidRPr="00000000" w14:paraId="00000007">
      <w:pPr>
        <w:spacing w:before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Rua .................................., nº......., bairro......................, Cep:.........................., Cidade.,</w:t>
      </w:r>
    </w:p>
    <w:p w:rsidR="00000000" w:rsidDel="00000000" w:rsidP="00000000" w:rsidRDefault="00000000" w:rsidRPr="00000000" w14:paraId="00000008">
      <w:pPr>
        <w:spacing w:before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representada</w:t>
        <w:tab/>
        <w:t xml:space="preserve">neste</w:t>
        <w:tab/>
        <w:t xml:space="preserve">ato</w:t>
        <w:tab/>
        <w:t xml:space="preserve">por</w:t>
        <w:tab/>
        <w:t xml:space="preserve">..................................................,</w:t>
        <w:tab/>
        <w:t xml:space="preserve">portador(a)</w:t>
        <w:tab/>
        <w:t xml:space="preserve">do</w:t>
        <w:tab/>
        <w:t xml:space="preserve">CPF:</w:t>
      </w:r>
    </w:p>
    <w:p w:rsidR="00000000" w:rsidDel="00000000" w:rsidP="00000000" w:rsidRDefault="00000000" w:rsidRPr="00000000" w14:paraId="00000009">
      <w:pPr>
        <w:spacing w:before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........................................................, declara por meio deste que oferece a realização da proposta, conforme assinalado abaixo, a fim de tornar-se PATROCINADOR(A) do evento “Macapá Verão 2025”, conforme segue:</w:t>
      </w:r>
    </w:p>
    <w:p w:rsidR="00000000" w:rsidDel="00000000" w:rsidP="00000000" w:rsidRDefault="00000000" w:rsidRPr="00000000" w14:paraId="0000000A">
      <w:pPr>
        <w:spacing w:before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62.99999999999997" w:type="dxa"/>
        <w:tblLayout w:type="fixed"/>
        <w:tblLook w:val="0000"/>
      </w:tblPr>
      <w:tblGrid>
        <w:gridCol w:w="3480"/>
        <w:gridCol w:w="5520"/>
        <w:tblGridChange w:id="0">
          <w:tblGrid>
            <w:gridCol w:w="3480"/>
            <w:gridCol w:w="552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Quantidade de Cotas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DESCRIÇÃO DA COTA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ind w:lef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Macapá-AP., de de 2025.</w:t>
      </w:r>
    </w:p>
    <w:p w:rsidR="00000000" w:rsidDel="00000000" w:rsidP="00000000" w:rsidRDefault="00000000" w:rsidRPr="00000000" w14:paraId="00000013">
      <w:pPr>
        <w:spacing w:before="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E CARIMBO EMPRESA</w:t>
      </w:r>
    </w:p>
    <w:p w:rsidR="00000000" w:rsidDel="00000000" w:rsidP="00000000" w:rsidRDefault="00000000" w:rsidRPr="00000000" w14:paraId="00000016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before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1418" w:top="1418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1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                             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rtl w:val="0"/>
      </w:rPr>
      <w:t xml:space="preserve">|</w:t>
    </w: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90300</wp:posOffset>
          </wp:positionV>
          <wp:extent cx="5400000" cy="54000"/>
          <wp:effectExtent b="0" l="0" r="0" t="0"/>
          <wp:wrapNone/>
          <wp:docPr descr="https://lh3.googleusercontent.com/8jWzatlJHutcGqPC0r4uto32xdtQMzjSQQtsT6oEYESlAvXqkmSvT1VQTEjXK-dBJrO3ZCU_fPqv6DQPv1PgDgBONyRmAp4gKVK1P2LoRvOnakGLgZuEa7EaXRUsnDbmjdg1PvC5yTDYr0ueZQ" id="4" name="image3.png"/>
          <a:graphic>
            <a:graphicData uri="http://schemas.openxmlformats.org/drawingml/2006/picture">
              <pic:pic>
                <pic:nvPicPr>
                  <pic:cNvPr descr="https://lh3.googleusercontent.com/8jWzatlJHutcGqPC0r4uto32xdtQMzjSQQtsT6oEYESlAvXqkmSvT1VQTEjXK-dBJrO3ZCU_fPqv6DQPv1PgDgBONyRmAp4gKVK1P2LoRvOnakGLgZuEa7EaXRUsnDbmjdg1PvC5yTDYr0ueZQ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0" cy="5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3610800</wp:posOffset>
          </wp:positionH>
          <wp:positionV relativeFrom="paragraph">
            <wp:posOffset>165600</wp:posOffset>
          </wp:positionV>
          <wp:extent cx="2520000" cy="630000"/>
          <wp:effectExtent b="0" l="0" r="0" t="0"/>
          <wp:wrapNone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0000" cy="63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widowControl w:val="1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Eliezer Levy, 1097, Central,  Macapá-AP, CEP: 68900-083</w:t>
    </w:r>
  </w:p>
  <w:p w:rsidR="00000000" w:rsidDel="00000000" w:rsidP="00000000" w:rsidRDefault="00000000" w:rsidRPr="00000000" w14:paraId="0000002D">
    <w:pPr>
      <w:widowControl w:val="1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Site: </w:t>
    </w:r>
    <w:hyperlink r:id="rId3">
      <w:r w:rsidDel="00000000" w:rsidR="00000000" w:rsidRPr="00000000">
        <w:rPr>
          <w:rFonts w:ascii="Arial" w:cs="Arial" w:eastAsia="Arial" w:hAnsi="Arial"/>
          <w:color w:val="262626"/>
          <w:sz w:val="16"/>
          <w:szCs w:val="16"/>
          <w:rtl w:val="0"/>
        </w:rPr>
        <w:t xml:space="preserve">fumcult.macapa.ap.gov.br</w:t>
      </w:r>
    </w:hyperlink>
    <w:r w:rsidDel="00000000" w:rsidR="00000000" w:rsidRPr="00000000">
      <w:rPr>
        <w:rFonts w:ascii="Arial" w:cs="Arial" w:eastAsia="Arial" w:hAnsi="Arial"/>
        <w:color w:val="262626"/>
        <w:sz w:val="16"/>
        <w:szCs w:val="16"/>
        <w:rtl w:val="0"/>
      </w:rPr>
      <w:t xml:space="preserve"> e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E-mail:fumcultmacapa@gmail.com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1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CNPJ: </w:t>
    </w:r>
    <w:r w:rsidDel="00000000" w:rsidR="00000000" w:rsidRPr="00000000">
      <w:rPr>
        <w:rFonts w:ascii="Arial" w:cs="Arial" w:eastAsia="Arial" w:hAnsi="Arial"/>
        <w:color w:val="262626"/>
        <w:sz w:val="16"/>
        <w:szCs w:val="16"/>
        <w:rtl w:val="0"/>
      </w:rPr>
      <w:t xml:space="preserve">14.535.509/0001-43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1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1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right="130.8661417322844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2600325</wp:posOffset>
          </wp:positionH>
          <wp:positionV relativeFrom="paragraph">
            <wp:posOffset>104775</wp:posOffset>
          </wp:positionV>
          <wp:extent cx="440705" cy="519503"/>
          <wp:effectExtent b="0" l="0" r="0" t="0"/>
          <wp:wrapNone/>
          <wp:docPr descr="https://lh6.googleusercontent.com/c4XtvZZEdpKqzA1LnSYfGYweBoLOd0rdnO9tgltIp5bU0v8l2t8GNFpZ4OD8UXdbX2ERk9SKSCSdKxlSTPf1LrCUOrVuzUgcWqkbETRRsCqszi6UqzKJPXAengM8iDCp2QdgHfCXRZapdXOMWg" id="5" name="image2.png"/>
          <a:graphic>
            <a:graphicData uri="http://schemas.openxmlformats.org/drawingml/2006/picture">
              <pic:pic>
                <pic:nvPicPr>
                  <pic:cNvPr descr="https://lh6.googleusercontent.com/c4XtvZZEdpKqzA1LnSYfGYweBoLOd0rdnO9tgltIp5bU0v8l2t8GNFpZ4OD8UXdbX2ERk9SKSCSdKxlSTPf1LrCUOrVuzUgcWqkbETRRsCqszi6UqzKJPXAengM8iDCp2QdgHfCXRZapdXOMW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0705" cy="51950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ind w:right="130.8661417322844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right="130.8661417322844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right="130.8661417322844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right="130.8661417322844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 MUNICÍPIO DE MACAPÁ</w:t>
    </w:r>
  </w:p>
  <w:p w:rsidR="00000000" w:rsidDel="00000000" w:rsidP="00000000" w:rsidRDefault="00000000" w:rsidRPr="00000000" w14:paraId="00000027">
    <w:pPr>
      <w:ind w:right="130.8661417322844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FUNDAÇÃO MUNICIPAL DE CULTURA – FUMCULT/PMM</w:t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142875</wp:posOffset>
          </wp:positionV>
          <wp:extent cx="5759450" cy="730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0" cy="73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ind w:right="130.8661417322844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66470" cy="545465"/>
          <wp:effectExtent b="0" l="0" r="0" t="0"/>
          <wp:docPr id="3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17776" l="24252" r="26463" t="12430"/>
                  <a:stretch>
                    <a:fillRect/>
                  </a:stretch>
                </pic:blipFill>
                <pic:spPr>
                  <a:xfrm>
                    <a:off x="0" y="0"/>
                    <a:ext cx="966470" cy="5454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hyperlink" Target="http://fumcult.macapa.ap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