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6022" w14:textId="77777777" w:rsidR="00E755CD" w:rsidRDefault="00000000">
      <w:pPr>
        <w:jc w:val="center"/>
        <w:rPr>
          <w:rFonts w:ascii="Arial" w:eastAsia="Arial" w:hAnsi="Arial" w:cs="Arial"/>
          <w:b/>
          <w:sz w:val="24"/>
          <w:szCs w:val="24"/>
        </w:rPr>
      </w:pPr>
      <w:r>
        <w:rPr>
          <w:rFonts w:ascii="Arial" w:eastAsia="Arial" w:hAnsi="Arial" w:cs="Arial"/>
          <w:b/>
          <w:sz w:val="24"/>
          <w:szCs w:val="24"/>
        </w:rPr>
        <w:t>ANEXO IV</w:t>
      </w:r>
    </w:p>
    <w:p w14:paraId="363AB904" w14:textId="77777777" w:rsidR="00E755CD" w:rsidRDefault="00000000">
      <w:pPr>
        <w:spacing w:line="276" w:lineRule="auto"/>
        <w:jc w:val="center"/>
        <w:rPr>
          <w:rFonts w:ascii="Arial" w:eastAsia="Arial" w:hAnsi="Arial" w:cs="Arial"/>
          <w:sz w:val="24"/>
          <w:szCs w:val="24"/>
        </w:rPr>
      </w:pPr>
      <w:r>
        <w:rPr>
          <w:rFonts w:ascii="Arial" w:eastAsia="Arial" w:hAnsi="Arial" w:cs="Arial"/>
          <w:b/>
          <w:sz w:val="24"/>
          <w:szCs w:val="24"/>
        </w:rPr>
        <w:t>MINUTA DO TERMO DE PATROCÍNIO</w:t>
      </w:r>
    </w:p>
    <w:p w14:paraId="05D89EEE" w14:textId="77777777" w:rsidR="00E755CD" w:rsidRDefault="00E755CD">
      <w:pPr>
        <w:spacing w:line="276" w:lineRule="auto"/>
        <w:jc w:val="both"/>
        <w:rPr>
          <w:rFonts w:ascii="Arial" w:eastAsia="Arial" w:hAnsi="Arial" w:cs="Arial"/>
          <w:b/>
          <w:sz w:val="24"/>
          <w:szCs w:val="24"/>
        </w:rPr>
      </w:pPr>
    </w:p>
    <w:p w14:paraId="6255C715" w14:textId="77777777" w:rsidR="00E755CD" w:rsidRDefault="00000000">
      <w:pPr>
        <w:spacing w:line="276" w:lineRule="auto"/>
        <w:jc w:val="both"/>
        <w:rPr>
          <w:rFonts w:ascii="Arial" w:eastAsia="Arial" w:hAnsi="Arial" w:cs="Arial"/>
          <w:sz w:val="24"/>
          <w:szCs w:val="24"/>
        </w:rPr>
      </w:pPr>
      <w:r>
        <w:rPr>
          <w:rFonts w:ascii="Arial" w:eastAsia="Arial" w:hAnsi="Arial" w:cs="Arial"/>
          <w:sz w:val="24"/>
          <w:szCs w:val="24"/>
        </w:rPr>
        <w:t xml:space="preserve">Termo de Patrocínio que entre si celebram a FUNDAÇÃO MUNICIPAL DE CULTURA, ora em diante denominada </w:t>
      </w:r>
      <w:proofErr w:type="gramStart"/>
      <w:r>
        <w:rPr>
          <w:rFonts w:ascii="Arial" w:eastAsia="Arial" w:hAnsi="Arial" w:cs="Arial"/>
          <w:sz w:val="24"/>
          <w:szCs w:val="24"/>
        </w:rPr>
        <w:t>FUMCULT ,</w:t>
      </w:r>
      <w:proofErr w:type="gramEnd"/>
      <w:r>
        <w:rPr>
          <w:rFonts w:ascii="Arial" w:eastAsia="Arial" w:hAnsi="Arial" w:cs="Arial"/>
          <w:sz w:val="24"/>
          <w:szCs w:val="24"/>
        </w:rPr>
        <w:t xml:space="preserve"> E XXXXXXXXX</w:t>
      </w:r>
      <w:r>
        <w:rPr>
          <w:rFonts w:ascii="Arial" w:eastAsia="Arial" w:hAnsi="Arial" w:cs="Arial"/>
          <w:sz w:val="24"/>
          <w:szCs w:val="24"/>
          <w:u w:val="single"/>
        </w:rPr>
        <w:tab/>
      </w:r>
      <w:r>
        <w:rPr>
          <w:rFonts w:ascii="Arial" w:eastAsia="Arial" w:hAnsi="Arial" w:cs="Arial"/>
          <w:sz w:val="24"/>
          <w:szCs w:val="24"/>
        </w:rPr>
        <w:t xml:space="preserve">, inscrita no CNPJ ou </w:t>
      </w:r>
      <w:proofErr w:type="spellStart"/>
      <w:r>
        <w:rPr>
          <w:rFonts w:ascii="Arial" w:eastAsia="Arial" w:hAnsi="Arial" w:cs="Arial"/>
          <w:sz w:val="24"/>
          <w:szCs w:val="24"/>
        </w:rPr>
        <w:t>C.P.Fn°</w:t>
      </w:r>
      <w:proofErr w:type="spellEnd"/>
      <w:r>
        <w:rPr>
          <w:rFonts w:ascii="Arial" w:eastAsia="Arial" w:hAnsi="Arial" w:cs="Arial"/>
          <w:sz w:val="24"/>
          <w:szCs w:val="24"/>
        </w:rPr>
        <w:t>..., doravante denominada PATROCINADORA, para o chamamento público para oferta de cotas de patrocínio para realização do Macapá Verão 2024, na forma do Edital de Chamamento Público N°. XXX</w:t>
      </w:r>
    </w:p>
    <w:p w14:paraId="0FC35A6E" w14:textId="77777777" w:rsidR="00E755CD" w:rsidRDefault="00000000">
      <w:pPr>
        <w:spacing w:line="276" w:lineRule="auto"/>
        <w:jc w:val="both"/>
        <w:rPr>
          <w:rFonts w:ascii="Arial" w:eastAsia="Arial" w:hAnsi="Arial" w:cs="Arial"/>
          <w:b/>
          <w:sz w:val="24"/>
          <w:szCs w:val="24"/>
        </w:rPr>
      </w:pPr>
      <w:r>
        <w:rPr>
          <w:rFonts w:ascii="Arial" w:eastAsia="Arial" w:hAnsi="Arial" w:cs="Arial"/>
          <w:b/>
          <w:sz w:val="24"/>
          <w:szCs w:val="24"/>
        </w:rPr>
        <w:t>CLÁUSULA PRIMEIRA - DO OBJETO</w:t>
      </w:r>
    </w:p>
    <w:p w14:paraId="5470F3B8" w14:textId="77777777" w:rsidR="00E755CD" w:rsidRDefault="00000000">
      <w:pPr>
        <w:spacing w:line="276" w:lineRule="auto"/>
        <w:jc w:val="both"/>
        <w:rPr>
          <w:rFonts w:ascii="Arial" w:eastAsia="Arial" w:hAnsi="Arial" w:cs="Arial"/>
          <w:sz w:val="24"/>
          <w:szCs w:val="24"/>
        </w:rPr>
      </w:pPr>
      <w:r>
        <w:rPr>
          <w:rFonts w:ascii="Arial" w:eastAsia="Arial" w:hAnsi="Arial" w:cs="Arial"/>
          <w:sz w:val="24"/>
          <w:szCs w:val="24"/>
        </w:rPr>
        <w:t xml:space="preserve">1.1 - O Chamamento Público, tem por objeto a captação de ofertas de cotas de patrocínio, para custeio das despesas referentes à Fazendinha, Araxá, Jandiá, Beira-Rio, </w:t>
      </w:r>
      <w:proofErr w:type="spellStart"/>
      <w:r>
        <w:rPr>
          <w:rFonts w:ascii="Arial" w:eastAsia="Arial" w:hAnsi="Arial" w:cs="Arial"/>
          <w:sz w:val="24"/>
          <w:szCs w:val="24"/>
        </w:rPr>
        <w:t>Bioparque</w:t>
      </w:r>
      <w:proofErr w:type="spellEnd"/>
      <w:r>
        <w:rPr>
          <w:rFonts w:ascii="Arial" w:eastAsia="Arial" w:hAnsi="Arial" w:cs="Arial"/>
          <w:sz w:val="24"/>
          <w:szCs w:val="24"/>
        </w:rPr>
        <w:t xml:space="preserve">, Mercado central, Garden Shopping, União dos Negros do Amapá, Praça da Bandeira, </w:t>
      </w:r>
      <w:proofErr w:type="spellStart"/>
      <w:r>
        <w:rPr>
          <w:rFonts w:ascii="Arial" w:eastAsia="Arial" w:hAnsi="Arial" w:cs="Arial"/>
          <w:sz w:val="24"/>
          <w:szCs w:val="24"/>
        </w:rPr>
        <w:t>Ceus</w:t>
      </w:r>
      <w:proofErr w:type="spellEnd"/>
      <w:r>
        <w:rPr>
          <w:rFonts w:ascii="Arial" w:eastAsia="Arial" w:hAnsi="Arial" w:cs="Arial"/>
          <w:sz w:val="24"/>
          <w:szCs w:val="24"/>
        </w:rPr>
        <w:t xml:space="preserve"> das artes, Praça do Barão, Lontra da Pedreira, Abacate da Pedreira, Santo Antônio da Pedreira, Corre Agua, São Joaquim do </w:t>
      </w:r>
      <w:proofErr w:type="spellStart"/>
      <w:r>
        <w:rPr>
          <w:rFonts w:ascii="Arial" w:eastAsia="Arial" w:hAnsi="Arial" w:cs="Arial"/>
          <w:sz w:val="24"/>
          <w:szCs w:val="24"/>
        </w:rPr>
        <w:t>Pacuí</w:t>
      </w:r>
      <w:proofErr w:type="spellEnd"/>
      <w:r>
        <w:rPr>
          <w:rFonts w:ascii="Arial" w:eastAsia="Arial" w:hAnsi="Arial" w:cs="Arial"/>
          <w:sz w:val="24"/>
          <w:szCs w:val="24"/>
        </w:rPr>
        <w:t xml:space="preserve">, Santa Luzia do </w:t>
      </w:r>
      <w:proofErr w:type="spellStart"/>
      <w:r>
        <w:rPr>
          <w:rFonts w:ascii="Arial" w:eastAsia="Arial" w:hAnsi="Arial" w:cs="Arial"/>
          <w:sz w:val="24"/>
          <w:szCs w:val="24"/>
        </w:rPr>
        <w:t>Pacuí</w:t>
      </w:r>
      <w:proofErr w:type="spellEnd"/>
      <w:r>
        <w:rPr>
          <w:rFonts w:ascii="Arial" w:eastAsia="Arial" w:hAnsi="Arial" w:cs="Arial"/>
          <w:sz w:val="24"/>
          <w:szCs w:val="24"/>
        </w:rPr>
        <w:t xml:space="preserve">, </w:t>
      </w:r>
      <w:proofErr w:type="spellStart"/>
      <w:r>
        <w:rPr>
          <w:rFonts w:ascii="Arial" w:eastAsia="Arial" w:hAnsi="Arial" w:cs="Arial"/>
          <w:sz w:val="24"/>
          <w:szCs w:val="24"/>
        </w:rPr>
        <w:t>Tracajatuba</w:t>
      </w:r>
      <w:proofErr w:type="spellEnd"/>
      <w:r>
        <w:rPr>
          <w:rFonts w:ascii="Arial" w:eastAsia="Arial" w:hAnsi="Arial" w:cs="Arial"/>
          <w:sz w:val="24"/>
          <w:szCs w:val="24"/>
        </w:rPr>
        <w:t xml:space="preserve">, Carmo do </w:t>
      </w:r>
      <w:proofErr w:type="spellStart"/>
      <w:r>
        <w:rPr>
          <w:rFonts w:ascii="Arial" w:eastAsia="Arial" w:hAnsi="Arial" w:cs="Arial"/>
          <w:sz w:val="24"/>
          <w:szCs w:val="24"/>
        </w:rPr>
        <w:t>Maruanum</w:t>
      </w:r>
      <w:proofErr w:type="spellEnd"/>
      <w:r>
        <w:rPr>
          <w:rFonts w:ascii="Arial" w:eastAsia="Arial" w:hAnsi="Arial" w:cs="Arial"/>
          <w:sz w:val="24"/>
          <w:szCs w:val="24"/>
        </w:rPr>
        <w:t xml:space="preserve">, Conceição do </w:t>
      </w:r>
      <w:proofErr w:type="spellStart"/>
      <w:r>
        <w:rPr>
          <w:rFonts w:ascii="Arial" w:eastAsia="Arial" w:hAnsi="Arial" w:cs="Arial"/>
          <w:sz w:val="24"/>
          <w:szCs w:val="24"/>
        </w:rPr>
        <w:t>Maruanum</w:t>
      </w:r>
      <w:proofErr w:type="spellEnd"/>
      <w:r>
        <w:rPr>
          <w:rFonts w:ascii="Arial" w:eastAsia="Arial" w:hAnsi="Arial" w:cs="Arial"/>
          <w:sz w:val="24"/>
          <w:szCs w:val="24"/>
        </w:rPr>
        <w:t xml:space="preserve">, Bailique, Areal do </w:t>
      </w:r>
      <w:proofErr w:type="spellStart"/>
      <w:r>
        <w:rPr>
          <w:rFonts w:ascii="Arial" w:eastAsia="Arial" w:hAnsi="Arial" w:cs="Arial"/>
          <w:sz w:val="24"/>
          <w:szCs w:val="24"/>
        </w:rPr>
        <w:t>Matapí</w:t>
      </w:r>
      <w:proofErr w:type="spellEnd"/>
      <w:r>
        <w:rPr>
          <w:rFonts w:ascii="Arial" w:eastAsia="Arial" w:hAnsi="Arial" w:cs="Arial"/>
          <w:sz w:val="24"/>
          <w:szCs w:val="24"/>
        </w:rPr>
        <w:t xml:space="preserve"> e outros locais que por ventura fará parte da </w:t>
      </w:r>
      <w:proofErr w:type="spellStart"/>
      <w:r>
        <w:rPr>
          <w:rFonts w:ascii="Arial" w:eastAsia="Arial" w:hAnsi="Arial" w:cs="Arial"/>
          <w:sz w:val="24"/>
          <w:szCs w:val="24"/>
        </w:rPr>
        <w:t>probramação</w:t>
      </w:r>
      <w:proofErr w:type="spellEnd"/>
      <w:r>
        <w:rPr>
          <w:rFonts w:ascii="Arial" w:eastAsia="Arial" w:hAnsi="Arial" w:cs="Arial"/>
          <w:sz w:val="24"/>
          <w:szCs w:val="24"/>
        </w:rPr>
        <w:t xml:space="preserve"> do  “Macapá Verão 2024”.</w:t>
      </w:r>
    </w:p>
    <w:p w14:paraId="0C42B7CF" w14:textId="77777777" w:rsidR="00E755CD" w:rsidRDefault="00000000">
      <w:pPr>
        <w:spacing w:line="276" w:lineRule="auto"/>
        <w:jc w:val="both"/>
        <w:rPr>
          <w:rFonts w:ascii="Arial" w:eastAsia="Arial" w:hAnsi="Arial" w:cs="Arial"/>
          <w:b/>
          <w:sz w:val="24"/>
          <w:szCs w:val="24"/>
        </w:rPr>
      </w:pPr>
      <w:r>
        <w:rPr>
          <w:rFonts w:ascii="Arial" w:eastAsia="Arial" w:hAnsi="Arial" w:cs="Arial"/>
          <w:b/>
          <w:sz w:val="24"/>
          <w:szCs w:val="24"/>
        </w:rPr>
        <w:t>CLÁUSULA SEGUNDA - DO PATROCÍNIO</w:t>
      </w:r>
    </w:p>
    <w:p w14:paraId="76922B21" w14:textId="77777777" w:rsidR="00E755CD" w:rsidRDefault="00000000">
      <w:pPr>
        <w:spacing w:line="276" w:lineRule="auto"/>
        <w:ind w:right="114"/>
        <w:jc w:val="both"/>
        <w:rPr>
          <w:rFonts w:ascii="Arial" w:eastAsia="Arial" w:hAnsi="Arial" w:cs="Arial"/>
          <w:sz w:val="24"/>
          <w:szCs w:val="24"/>
        </w:rPr>
      </w:pPr>
      <w:r>
        <w:rPr>
          <w:rFonts w:ascii="Arial" w:eastAsia="Arial" w:hAnsi="Arial" w:cs="Arial"/>
          <w:sz w:val="24"/>
          <w:szCs w:val="24"/>
        </w:rPr>
        <w:t>2.1 – A FUMCULT, possibilita através deste que pessoas jurídicas colaborem através da oferta de cotas de patrocínio, em decorrência da chamada pública nº XXX, em troca da exploração publicitária na forma de divulgação da logomarca do PATROCINADOR nas dependências do evento, conforme condições predeterminadas descritas no ANEXO II.</w:t>
      </w:r>
    </w:p>
    <w:p w14:paraId="608D9443" w14:textId="77777777" w:rsidR="00E755CD" w:rsidRDefault="00000000">
      <w:pPr>
        <w:spacing w:line="276" w:lineRule="auto"/>
        <w:jc w:val="both"/>
        <w:rPr>
          <w:rFonts w:ascii="Arial" w:eastAsia="Arial" w:hAnsi="Arial" w:cs="Arial"/>
          <w:b/>
          <w:sz w:val="24"/>
          <w:szCs w:val="24"/>
        </w:rPr>
      </w:pPr>
      <w:r>
        <w:rPr>
          <w:rFonts w:ascii="Arial" w:eastAsia="Arial" w:hAnsi="Arial" w:cs="Arial"/>
          <w:b/>
          <w:sz w:val="24"/>
          <w:szCs w:val="24"/>
        </w:rPr>
        <w:t>CLÁUSULA TERCEIRA - DA COTA</w:t>
      </w:r>
    </w:p>
    <w:p w14:paraId="327DB12C" w14:textId="77777777" w:rsidR="00E755CD" w:rsidRDefault="00000000">
      <w:pPr>
        <w:spacing w:line="276" w:lineRule="auto"/>
        <w:jc w:val="both"/>
        <w:rPr>
          <w:rFonts w:ascii="Arial" w:eastAsia="Arial" w:hAnsi="Arial" w:cs="Arial"/>
          <w:sz w:val="24"/>
          <w:szCs w:val="24"/>
        </w:rPr>
      </w:pPr>
      <w:r>
        <w:rPr>
          <w:rFonts w:ascii="Arial" w:eastAsia="Arial" w:hAnsi="Arial" w:cs="Arial"/>
          <w:sz w:val="24"/>
          <w:szCs w:val="24"/>
        </w:rPr>
        <w:t xml:space="preserve">3.1 - O PATROCINADOR responsabilizar-se-á pela realização da proposta apresentada a partir do dia </w:t>
      </w:r>
      <w:proofErr w:type="spellStart"/>
      <w:r>
        <w:rPr>
          <w:rFonts w:ascii="Arial" w:eastAsia="Arial" w:hAnsi="Arial" w:cs="Arial"/>
          <w:sz w:val="24"/>
          <w:szCs w:val="24"/>
        </w:rPr>
        <w:t>XXXde</w:t>
      </w:r>
      <w:proofErr w:type="spellEnd"/>
      <w:r>
        <w:rPr>
          <w:rFonts w:ascii="Arial" w:eastAsia="Arial" w:hAnsi="Arial" w:cs="Arial"/>
          <w:sz w:val="24"/>
          <w:szCs w:val="24"/>
        </w:rPr>
        <w:t xml:space="preserve"> </w:t>
      </w:r>
      <w:proofErr w:type="spellStart"/>
      <w:r>
        <w:rPr>
          <w:rFonts w:ascii="Arial" w:eastAsia="Arial" w:hAnsi="Arial" w:cs="Arial"/>
          <w:sz w:val="24"/>
          <w:szCs w:val="24"/>
        </w:rPr>
        <w:t>xxx</w:t>
      </w:r>
      <w:proofErr w:type="spellEnd"/>
      <w:r>
        <w:rPr>
          <w:rFonts w:ascii="Arial" w:eastAsia="Arial" w:hAnsi="Arial" w:cs="Arial"/>
          <w:sz w:val="24"/>
          <w:szCs w:val="24"/>
        </w:rPr>
        <w:t xml:space="preserve"> e sua manutenção durante todo o evento.</w:t>
      </w:r>
    </w:p>
    <w:p w14:paraId="1B02AEDE" w14:textId="77777777" w:rsidR="00E755CD" w:rsidRDefault="00000000">
      <w:pPr>
        <w:spacing w:line="276" w:lineRule="auto"/>
        <w:jc w:val="both"/>
        <w:rPr>
          <w:rFonts w:ascii="Arial" w:eastAsia="Arial" w:hAnsi="Arial" w:cs="Arial"/>
          <w:b/>
          <w:sz w:val="24"/>
          <w:szCs w:val="24"/>
        </w:rPr>
      </w:pPr>
      <w:r>
        <w:rPr>
          <w:rFonts w:ascii="Arial" w:eastAsia="Arial" w:hAnsi="Arial" w:cs="Arial"/>
          <w:b/>
          <w:sz w:val="24"/>
          <w:szCs w:val="24"/>
        </w:rPr>
        <w:t>CLÁUSULA QUARTA - PRAZOS</w:t>
      </w:r>
    </w:p>
    <w:p w14:paraId="50FB31DF" w14:textId="77777777" w:rsidR="00E755CD" w:rsidRDefault="00000000">
      <w:pPr>
        <w:spacing w:line="276" w:lineRule="auto"/>
        <w:jc w:val="both"/>
        <w:rPr>
          <w:rFonts w:ascii="Arial" w:eastAsia="Arial" w:hAnsi="Arial" w:cs="Arial"/>
          <w:sz w:val="24"/>
          <w:szCs w:val="24"/>
        </w:rPr>
      </w:pPr>
      <w:r>
        <w:rPr>
          <w:rFonts w:ascii="Arial" w:eastAsia="Arial" w:hAnsi="Arial" w:cs="Arial"/>
          <w:sz w:val="24"/>
          <w:szCs w:val="24"/>
        </w:rPr>
        <w:t>4.1 - O prazo de vigência do Termo de Patrocínio será tão somente para o período compreendido da realização e finalização do “Macapá Verão 2024”.</w:t>
      </w:r>
    </w:p>
    <w:p w14:paraId="4FB50CD4" w14:textId="77777777" w:rsidR="00E755CD" w:rsidRDefault="00000000">
      <w:pPr>
        <w:spacing w:line="276" w:lineRule="auto"/>
        <w:jc w:val="both"/>
        <w:rPr>
          <w:rFonts w:ascii="Arial" w:eastAsia="Arial" w:hAnsi="Arial" w:cs="Arial"/>
          <w:b/>
          <w:sz w:val="24"/>
          <w:szCs w:val="24"/>
        </w:rPr>
      </w:pPr>
      <w:r>
        <w:rPr>
          <w:rFonts w:ascii="Arial" w:eastAsia="Arial" w:hAnsi="Arial" w:cs="Arial"/>
          <w:b/>
          <w:sz w:val="24"/>
          <w:szCs w:val="24"/>
        </w:rPr>
        <w:t>CLÁUSULA QUINTA - DIREITO DE FISCALIZAÇÃO</w:t>
      </w:r>
    </w:p>
    <w:p w14:paraId="6FBA1288" w14:textId="77777777" w:rsidR="00E755CD" w:rsidRDefault="00000000">
      <w:pPr>
        <w:spacing w:line="276" w:lineRule="auto"/>
        <w:jc w:val="both"/>
        <w:rPr>
          <w:rFonts w:ascii="Arial" w:eastAsia="Arial" w:hAnsi="Arial" w:cs="Arial"/>
          <w:sz w:val="24"/>
          <w:szCs w:val="24"/>
        </w:rPr>
      </w:pPr>
      <w:r>
        <w:rPr>
          <w:rFonts w:ascii="Arial" w:eastAsia="Arial" w:hAnsi="Arial" w:cs="Arial"/>
          <w:sz w:val="24"/>
          <w:szCs w:val="24"/>
        </w:rPr>
        <w:t>5.1 - Cabe a FUMCULT, exercer ampla, irrestrita e permanente fiscalização sobre o Termo de Patrocínio.</w:t>
      </w:r>
    </w:p>
    <w:p w14:paraId="5065CC5D" w14:textId="77777777" w:rsidR="00E755CD" w:rsidRDefault="00000000">
      <w:pPr>
        <w:spacing w:line="276" w:lineRule="auto"/>
        <w:jc w:val="both"/>
        <w:rPr>
          <w:rFonts w:ascii="Arial" w:eastAsia="Arial" w:hAnsi="Arial" w:cs="Arial"/>
          <w:sz w:val="24"/>
          <w:szCs w:val="24"/>
        </w:rPr>
      </w:pPr>
      <w:r>
        <w:rPr>
          <w:rFonts w:ascii="Arial" w:eastAsia="Arial" w:hAnsi="Arial" w:cs="Arial"/>
          <w:sz w:val="24"/>
          <w:szCs w:val="24"/>
        </w:rPr>
        <w:t>5.2 - O PATROCINADOR declara aceitar integralmente todos os métodos e processos de inspeção, verificação e controle a serem adotados pela FUMCULT.</w:t>
      </w:r>
    </w:p>
    <w:p w14:paraId="6C5DE76C" w14:textId="77777777" w:rsidR="00E755CD" w:rsidRDefault="00000000">
      <w:pPr>
        <w:spacing w:line="276" w:lineRule="auto"/>
        <w:jc w:val="both"/>
        <w:rPr>
          <w:rFonts w:ascii="Arial" w:eastAsia="Arial" w:hAnsi="Arial" w:cs="Arial"/>
          <w:sz w:val="24"/>
          <w:szCs w:val="24"/>
        </w:rPr>
      </w:pPr>
      <w:r>
        <w:rPr>
          <w:rFonts w:ascii="Arial" w:eastAsia="Arial" w:hAnsi="Arial" w:cs="Arial"/>
          <w:sz w:val="24"/>
          <w:szCs w:val="24"/>
        </w:rPr>
        <w:t>5.3 - A existência e atuação da fiscalização da FUMCULT em nada restringe a responsabilidade única, integral e exclusiva do PATROCINADOR, no que concerne ao objeto deste Contrato.</w:t>
      </w:r>
    </w:p>
    <w:p w14:paraId="6983F9B1" w14:textId="77777777" w:rsidR="00E755CD" w:rsidRDefault="00000000">
      <w:pPr>
        <w:spacing w:line="276" w:lineRule="auto"/>
        <w:jc w:val="both"/>
        <w:rPr>
          <w:rFonts w:ascii="Arial" w:eastAsia="Arial" w:hAnsi="Arial" w:cs="Arial"/>
          <w:b/>
          <w:sz w:val="24"/>
          <w:szCs w:val="24"/>
        </w:rPr>
      </w:pPr>
      <w:r>
        <w:rPr>
          <w:rFonts w:ascii="Arial" w:eastAsia="Arial" w:hAnsi="Arial" w:cs="Arial"/>
          <w:b/>
          <w:sz w:val="24"/>
          <w:szCs w:val="24"/>
        </w:rPr>
        <w:t>CLÁUSULA SEXTA - OBRIGAÇÕES DO PATROCINADOR</w:t>
      </w:r>
    </w:p>
    <w:p w14:paraId="070EE507" w14:textId="77777777" w:rsidR="00E755CD" w:rsidRDefault="00000000">
      <w:pPr>
        <w:spacing w:line="276" w:lineRule="auto"/>
        <w:jc w:val="both"/>
        <w:rPr>
          <w:rFonts w:ascii="Arial" w:eastAsia="Arial" w:hAnsi="Arial" w:cs="Arial"/>
          <w:sz w:val="24"/>
          <w:szCs w:val="24"/>
        </w:rPr>
      </w:pPr>
      <w:r>
        <w:rPr>
          <w:rFonts w:ascii="Arial" w:eastAsia="Arial" w:hAnsi="Arial" w:cs="Arial"/>
          <w:sz w:val="24"/>
          <w:szCs w:val="24"/>
        </w:rPr>
        <w:t xml:space="preserve">6.1 - Cumprir integralmente as condições estabelecidas neste Termo, seus Anexos e Termo de Referência, e assumir integral e exclusivamente toda a responsabilidade no que diz respeito às obrigações fiscais, </w:t>
      </w:r>
      <w:proofErr w:type="spellStart"/>
      <w:proofErr w:type="gramStart"/>
      <w:r>
        <w:rPr>
          <w:rFonts w:ascii="Arial" w:eastAsia="Arial" w:hAnsi="Arial" w:cs="Arial"/>
          <w:sz w:val="24"/>
          <w:szCs w:val="24"/>
        </w:rPr>
        <w:t>trabalhistas,previdenciárias</w:t>
      </w:r>
      <w:proofErr w:type="spellEnd"/>
      <w:proofErr w:type="gramEnd"/>
      <w:r>
        <w:rPr>
          <w:rFonts w:ascii="Arial" w:eastAsia="Arial" w:hAnsi="Arial" w:cs="Arial"/>
          <w:sz w:val="24"/>
          <w:szCs w:val="24"/>
        </w:rPr>
        <w:t xml:space="preserve"> e todos os demais encargos que porventura venham a incidir sobre o objeto deste instrumento;</w:t>
      </w:r>
    </w:p>
    <w:p w14:paraId="6174FC55" w14:textId="77777777" w:rsidR="00E755CD" w:rsidRDefault="00000000">
      <w:pPr>
        <w:spacing w:line="276" w:lineRule="auto"/>
        <w:jc w:val="both"/>
        <w:rPr>
          <w:rFonts w:ascii="Arial" w:eastAsia="Arial" w:hAnsi="Arial" w:cs="Arial"/>
          <w:sz w:val="24"/>
          <w:szCs w:val="24"/>
        </w:rPr>
      </w:pPr>
      <w:r>
        <w:rPr>
          <w:rFonts w:ascii="Arial" w:eastAsia="Arial" w:hAnsi="Arial" w:cs="Arial"/>
          <w:sz w:val="24"/>
          <w:szCs w:val="24"/>
        </w:rPr>
        <w:t xml:space="preserve">6.2 - Assumir integral responsabilidade pelos danos que causar a FUMCULT ou a terceiros, por si ou por seus sucessores e representantes na execução do objeto do </w:t>
      </w:r>
      <w:r>
        <w:rPr>
          <w:rFonts w:ascii="Arial" w:eastAsia="Arial" w:hAnsi="Arial" w:cs="Arial"/>
          <w:sz w:val="24"/>
          <w:szCs w:val="24"/>
        </w:rPr>
        <w:lastRenderedPageBreak/>
        <w:t>presente Edital, isentando a FUMCULT de toda e qualquer reclamação que possa surgir em decorrência dos mesmos.</w:t>
      </w:r>
    </w:p>
    <w:p w14:paraId="60012AF5" w14:textId="77777777" w:rsidR="00E755CD" w:rsidRDefault="00000000">
      <w:pPr>
        <w:spacing w:line="276" w:lineRule="auto"/>
        <w:jc w:val="both"/>
        <w:rPr>
          <w:rFonts w:ascii="Arial" w:eastAsia="Arial" w:hAnsi="Arial" w:cs="Arial"/>
          <w:b/>
          <w:sz w:val="24"/>
          <w:szCs w:val="24"/>
        </w:rPr>
      </w:pPr>
      <w:r>
        <w:rPr>
          <w:rFonts w:ascii="Arial" w:eastAsia="Arial" w:hAnsi="Arial" w:cs="Arial"/>
          <w:b/>
          <w:sz w:val="24"/>
          <w:szCs w:val="24"/>
        </w:rPr>
        <w:t>CLÁUSULA SÉTIMA - OBRIGAÇÕES DA FUMCULT</w:t>
      </w:r>
    </w:p>
    <w:p w14:paraId="27D9F04B" w14:textId="77777777" w:rsidR="00E755CD" w:rsidRDefault="00000000">
      <w:pPr>
        <w:spacing w:line="276" w:lineRule="auto"/>
        <w:jc w:val="both"/>
        <w:rPr>
          <w:rFonts w:ascii="Arial" w:eastAsia="Arial" w:hAnsi="Arial" w:cs="Arial"/>
          <w:sz w:val="24"/>
          <w:szCs w:val="24"/>
        </w:rPr>
      </w:pPr>
      <w:r>
        <w:rPr>
          <w:rFonts w:ascii="Arial" w:eastAsia="Arial" w:hAnsi="Arial" w:cs="Arial"/>
          <w:sz w:val="24"/>
          <w:szCs w:val="24"/>
        </w:rPr>
        <w:t>7.1 - Disponibilizar os devidos locais para a montagem dos espaços para a divulgação da logomarca do PATROCINADOR nas dependências do evento, conforme descrição da cota adquirida, em conformidade com os benefícios do ANEXO II.</w:t>
      </w:r>
    </w:p>
    <w:p w14:paraId="6EE42750" w14:textId="77777777" w:rsidR="00E755CD" w:rsidRDefault="00000000">
      <w:pPr>
        <w:spacing w:line="276" w:lineRule="auto"/>
        <w:jc w:val="both"/>
        <w:rPr>
          <w:rFonts w:ascii="Arial" w:eastAsia="Arial" w:hAnsi="Arial" w:cs="Arial"/>
          <w:sz w:val="24"/>
          <w:szCs w:val="24"/>
        </w:rPr>
      </w:pPr>
      <w:r>
        <w:rPr>
          <w:rFonts w:ascii="Arial" w:eastAsia="Arial" w:hAnsi="Arial" w:cs="Arial"/>
          <w:sz w:val="24"/>
          <w:szCs w:val="24"/>
        </w:rPr>
        <w:t>7.2 - Acompanhar, fiscalizar, controlar e gerenciar as obrigações assumidas no Termo de Patrocínio, ficando também, responsável pela validação dos instrumentos publicitários a serem disponibilizados pelo PATROCINADOR.</w:t>
      </w:r>
    </w:p>
    <w:p w14:paraId="41C51F80" w14:textId="77777777" w:rsidR="00E755CD" w:rsidRDefault="00000000">
      <w:pPr>
        <w:spacing w:line="276" w:lineRule="auto"/>
        <w:jc w:val="both"/>
        <w:rPr>
          <w:rFonts w:ascii="Arial" w:eastAsia="Arial" w:hAnsi="Arial" w:cs="Arial"/>
          <w:sz w:val="24"/>
          <w:szCs w:val="24"/>
        </w:rPr>
      </w:pPr>
      <w:r>
        <w:rPr>
          <w:rFonts w:ascii="Arial" w:eastAsia="Arial" w:hAnsi="Arial" w:cs="Arial"/>
          <w:sz w:val="24"/>
          <w:szCs w:val="24"/>
        </w:rPr>
        <w:t>7.3 - Fornecer a qualquer tempo e com a máxima presteza, mediante solicitação escrita do PATROCINADOR ressalvada os casos de urgência, informações adicionais para dirimir as dúvidas e orientá-la em todos os casos omissos, do presente ajuste.</w:t>
      </w:r>
    </w:p>
    <w:p w14:paraId="425639A8" w14:textId="77777777" w:rsidR="00E755CD" w:rsidRDefault="00000000">
      <w:pPr>
        <w:spacing w:line="276" w:lineRule="auto"/>
        <w:jc w:val="both"/>
        <w:rPr>
          <w:rFonts w:ascii="Arial" w:eastAsia="Arial" w:hAnsi="Arial" w:cs="Arial"/>
          <w:b/>
          <w:sz w:val="24"/>
          <w:szCs w:val="24"/>
        </w:rPr>
      </w:pPr>
      <w:r>
        <w:rPr>
          <w:rFonts w:ascii="Arial" w:eastAsia="Arial" w:hAnsi="Arial" w:cs="Arial"/>
          <w:b/>
          <w:sz w:val="24"/>
          <w:szCs w:val="24"/>
        </w:rPr>
        <w:t>CLÁUSULA OITAVA - DAS PENALIDADES</w:t>
      </w:r>
    </w:p>
    <w:p w14:paraId="00EEB8CD" w14:textId="77777777" w:rsidR="00E755CD" w:rsidRDefault="00000000">
      <w:pPr>
        <w:spacing w:line="276" w:lineRule="auto"/>
        <w:jc w:val="both"/>
        <w:rPr>
          <w:rFonts w:ascii="Arial" w:eastAsia="Arial" w:hAnsi="Arial" w:cs="Arial"/>
          <w:sz w:val="24"/>
          <w:szCs w:val="24"/>
        </w:rPr>
      </w:pPr>
      <w:r>
        <w:rPr>
          <w:rFonts w:ascii="Arial" w:eastAsia="Arial" w:hAnsi="Arial" w:cs="Arial"/>
          <w:sz w:val="24"/>
          <w:szCs w:val="24"/>
        </w:rPr>
        <w:t>8.1 - Após a apresentação da proposta os interessados sujeitar-se-ão à aplicação de penalidades nos seguintes casos:</w:t>
      </w:r>
    </w:p>
    <w:p w14:paraId="613450FC" w14:textId="77777777" w:rsidR="00E755CD" w:rsidRDefault="00000000">
      <w:pPr>
        <w:spacing w:line="276" w:lineRule="auto"/>
        <w:jc w:val="both"/>
        <w:rPr>
          <w:rFonts w:ascii="Arial" w:eastAsia="Arial" w:hAnsi="Arial" w:cs="Arial"/>
          <w:sz w:val="24"/>
          <w:szCs w:val="24"/>
        </w:rPr>
      </w:pPr>
      <w:r>
        <w:rPr>
          <w:rFonts w:ascii="Arial" w:eastAsia="Arial" w:hAnsi="Arial" w:cs="Arial"/>
          <w:sz w:val="24"/>
          <w:szCs w:val="24"/>
        </w:rPr>
        <w:t>I - Multa de 10% (dez por cento) do valor da Cota escolhida, em caso de não comparecimento para assinatura do Termo de Patrocínio;</w:t>
      </w:r>
    </w:p>
    <w:p w14:paraId="2F13BC73" w14:textId="77777777" w:rsidR="00E755CD" w:rsidRDefault="00000000">
      <w:pPr>
        <w:spacing w:line="276" w:lineRule="auto"/>
        <w:jc w:val="both"/>
        <w:rPr>
          <w:rFonts w:ascii="Arial" w:eastAsia="Arial" w:hAnsi="Arial" w:cs="Arial"/>
          <w:sz w:val="24"/>
          <w:szCs w:val="24"/>
        </w:rPr>
      </w:pPr>
      <w:r>
        <w:rPr>
          <w:rFonts w:ascii="Arial" w:eastAsia="Arial" w:hAnsi="Arial" w:cs="Arial"/>
          <w:sz w:val="24"/>
          <w:szCs w:val="24"/>
        </w:rPr>
        <w:t>II - Multa de 50% (cinquenta por cento) do valor da Cota escolhida, em caso de descumprimento ou inexecução das condições estabelecidas no Termo de Patrocínio.</w:t>
      </w:r>
    </w:p>
    <w:p w14:paraId="2331521C" w14:textId="77777777" w:rsidR="00E755CD" w:rsidRDefault="00000000">
      <w:pPr>
        <w:spacing w:line="276" w:lineRule="auto"/>
        <w:jc w:val="both"/>
        <w:rPr>
          <w:rFonts w:ascii="Arial" w:eastAsia="Arial" w:hAnsi="Arial" w:cs="Arial"/>
          <w:b/>
          <w:sz w:val="24"/>
          <w:szCs w:val="24"/>
        </w:rPr>
      </w:pPr>
      <w:r>
        <w:rPr>
          <w:rFonts w:ascii="Arial" w:eastAsia="Arial" w:hAnsi="Arial" w:cs="Arial"/>
          <w:b/>
          <w:sz w:val="24"/>
          <w:szCs w:val="24"/>
        </w:rPr>
        <w:t>CLÁUSULA NONA - DA CESSÃO OU TRANSFERÊNCIA</w:t>
      </w:r>
    </w:p>
    <w:p w14:paraId="3627B6D7" w14:textId="77777777" w:rsidR="00E755CD" w:rsidRDefault="00000000">
      <w:pPr>
        <w:spacing w:line="276" w:lineRule="auto"/>
        <w:ind w:right="117"/>
        <w:jc w:val="both"/>
        <w:rPr>
          <w:rFonts w:ascii="Arial" w:eastAsia="Arial" w:hAnsi="Arial" w:cs="Arial"/>
          <w:sz w:val="24"/>
          <w:szCs w:val="24"/>
        </w:rPr>
      </w:pPr>
      <w:r>
        <w:rPr>
          <w:rFonts w:ascii="Arial" w:eastAsia="Arial" w:hAnsi="Arial" w:cs="Arial"/>
          <w:sz w:val="24"/>
          <w:szCs w:val="24"/>
        </w:rPr>
        <w:t>9.1 - O presente Termo de Patrocínio não poderá ser objeto de cessão ou transferência, no todo ou em parte.</w:t>
      </w:r>
    </w:p>
    <w:p w14:paraId="2C9E3890" w14:textId="77777777" w:rsidR="00E755CD" w:rsidRDefault="00000000">
      <w:pPr>
        <w:spacing w:line="276" w:lineRule="auto"/>
        <w:jc w:val="both"/>
        <w:rPr>
          <w:rFonts w:ascii="Arial" w:eastAsia="Arial" w:hAnsi="Arial" w:cs="Arial"/>
          <w:b/>
          <w:sz w:val="24"/>
          <w:szCs w:val="24"/>
        </w:rPr>
      </w:pPr>
      <w:r>
        <w:rPr>
          <w:rFonts w:ascii="Arial" w:eastAsia="Arial" w:hAnsi="Arial" w:cs="Arial"/>
          <w:b/>
          <w:sz w:val="24"/>
          <w:szCs w:val="24"/>
        </w:rPr>
        <w:t>CLÁUSULA DÉCIMA - PUBLICIDADE</w:t>
      </w:r>
    </w:p>
    <w:p w14:paraId="4CECB9B7" w14:textId="77777777" w:rsidR="00E755CD" w:rsidRDefault="00000000">
      <w:pPr>
        <w:spacing w:line="276" w:lineRule="auto"/>
        <w:ind w:right="114"/>
        <w:jc w:val="both"/>
        <w:rPr>
          <w:rFonts w:ascii="Arial" w:eastAsia="Arial" w:hAnsi="Arial" w:cs="Arial"/>
          <w:sz w:val="24"/>
          <w:szCs w:val="24"/>
        </w:rPr>
      </w:pPr>
      <w:r>
        <w:rPr>
          <w:rFonts w:ascii="Arial" w:eastAsia="Arial" w:hAnsi="Arial" w:cs="Arial"/>
          <w:sz w:val="24"/>
          <w:szCs w:val="24"/>
        </w:rPr>
        <w:t>10.1 – A FUMCULT reserva-se o direito de divulgar o patrocínio e de utilizar, quando julgar oportuno, em suas ações e peças de comunicação institucional, e mídias impressas (Jornal e Revista), eletrônicas (Rádio e Televisão) e digitais (Internet-Sites, Blogs e Redes Sociais), bem como em seu portal na internet, sem qualquer direito à indenização.</w:t>
      </w:r>
    </w:p>
    <w:p w14:paraId="309D6D4F" w14:textId="77777777" w:rsidR="00E755CD" w:rsidRDefault="00000000">
      <w:pPr>
        <w:spacing w:line="276" w:lineRule="auto"/>
        <w:jc w:val="both"/>
        <w:rPr>
          <w:rFonts w:ascii="Arial" w:eastAsia="Arial" w:hAnsi="Arial" w:cs="Arial"/>
          <w:b/>
          <w:sz w:val="24"/>
          <w:szCs w:val="24"/>
        </w:rPr>
      </w:pPr>
      <w:r>
        <w:rPr>
          <w:rFonts w:ascii="Arial" w:eastAsia="Arial" w:hAnsi="Arial" w:cs="Arial"/>
          <w:b/>
          <w:sz w:val="24"/>
          <w:szCs w:val="24"/>
        </w:rPr>
        <w:t>CLÁUSULA DÉCIMA PRIMEIRA - FORO</w:t>
      </w:r>
    </w:p>
    <w:p w14:paraId="227742A6" w14:textId="77777777" w:rsidR="00E755CD" w:rsidRDefault="00000000">
      <w:pPr>
        <w:spacing w:line="276" w:lineRule="auto"/>
        <w:ind w:right="119"/>
        <w:jc w:val="both"/>
        <w:rPr>
          <w:rFonts w:ascii="Arial" w:eastAsia="Arial" w:hAnsi="Arial" w:cs="Arial"/>
          <w:sz w:val="24"/>
          <w:szCs w:val="24"/>
        </w:rPr>
      </w:pPr>
      <w:r>
        <w:rPr>
          <w:rFonts w:ascii="Arial" w:eastAsia="Arial" w:hAnsi="Arial" w:cs="Arial"/>
          <w:sz w:val="24"/>
          <w:szCs w:val="24"/>
        </w:rPr>
        <w:t>11.1 - Para dirimir questões decorrentes deste Chamamento Público fica declarado o Foro da Comarca de Macapá, com renúncia expressa a qualquer outro.</w:t>
      </w:r>
    </w:p>
    <w:p w14:paraId="544490B4" w14:textId="77777777" w:rsidR="00E755CD" w:rsidRDefault="00E755CD">
      <w:pPr>
        <w:spacing w:line="276" w:lineRule="auto"/>
        <w:jc w:val="both"/>
        <w:rPr>
          <w:rFonts w:ascii="Arial" w:eastAsia="Arial" w:hAnsi="Arial" w:cs="Arial"/>
          <w:sz w:val="24"/>
          <w:szCs w:val="24"/>
        </w:rPr>
      </w:pPr>
    </w:p>
    <w:p w14:paraId="65701E48" w14:textId="77777777" w:rsidR="00E755CD" w:rsidRDefault="00E755CD">
      <w:pPr>
        <w:spacing w:line="276" w:lineRule="auto"/>
        <w:jc w:val="both"/>
        <w:rPr>
          <w:rFonts w:ascii="Arial" w:eastAsia="Arial" w:hAnsi="Arial" w:cs="Arial"/>
          <w:sz w:val="24"/>
          <w:szCs w:val="24"/>
        </w:rPr>
      </w:pPr>
    </w:p>
    <w:p w14:paraId="1946A8A5" w14:textId="77777777" w:rsidR="00E755CD" w:rsidRDefault="00000000">
      <w:pPr>
        <w:tabs>
          <w:tab w:val="left" w:pos="3981"/>
        </w:tabs>
        <w:spacing w:line="276" w:lineRule="auto"/>
        <w:jc w:val="right"/>
        <w:rPr>
          <w:rFonts w:ascii="Arial" w:eastAsia="Arial" w:hAnsi="Arial" w:cs="Arial"/>
          <w:sz w:val="24"/>
          <w:szCs w:val="24"/>
        </w:rPr>
      </w:pPr>
      <w:r>
        <w:rPr>
          <w:rFonts w:ascii="Arial" w:eastAsia="Arial" w:hAnsi="Arial" w:cs="Arial"/>
          <w:sz w:val="24"/>
          <w:szCs w:val="24"/>
        </w:rPr>
        <w:t>Macapá-AP, ......... de</w:t>
      </w:r>
      <w:r>
        <w:rPr>
          <w:rFonts w:ascii="Arial" w:eastAsia="Arial" w:hAnsi="Arial" w:cs="Arial"/>
          <w:sz w:val="24"/>
          <w:szCs w:val="24"/>
        </w:rPr>
        <w:tab/>
      </w:r>
      <w:proofErr w:type="spellStart"/>
      <w:r>
        <w:rPr>
          <w:rFonts w:ascii="Arial" w:eastAsia="Arial" w:hAnsi="Arial" w:cs="Arial"/>
          <w:sz w:val="24"/>
          <w:szCs w:val="24"/>
        </w:rPr>
        <w:t>de</w:t>
      </w:r>
      <w:proofErr w:type="spellEnd"/>
      <w:r>
        <w:rPr>
          <w:rFonts w:ascii="Arial" w:eastAsia="Arial" w:hAnsi="Arial" w:cs="Arial"/>
          <w:sz w:val="24"/>
          <w:szCs w:val="24"/>
        </w:rPr>
        <w:t xml:space="preserve"> 2024.</w:t>
      </w:r>
    </w:p>
    <w:p w14:paraId="46C0786A" w14:textId="77777777" w:rsidR="00E755CD" w:rsidRDefault="00E755CD">
      <w:pPr>
        <w:tabs>
          <w:tab w:val="left" w:pos="3981"/>
        </w:tabs>
        <w:spacing w:line="276" w:lineRule="auto"/>
        <w:jc w:val="right"/>
        <w:rPr>
          <w:rFonts w:ascii="Arial" w:eastAsia="Arial" w:hAnsi="Arial" w:cs="Arial"/>
          <w:sz w:val="24"/>
          <w:szCs w:val="24"/>
        </w:rPr>
      </w:pPr>
    </w:p>
    <w:p w14:paraId="60D8565E" w14:textId="77777777" w:rsidR="00E755CD" w:rsidRDefault="00000000">
      <w:pPr>
        <w:spacing w:line="276" w:lineRule="auto"/>
        <w:ind w:right="-10"/>
        <w:jc w:val="center"/>
        <w:rPr>
          <w:rFonts w:ascii="Arial" w:eastAsia="Arial" w:hAnsi="Arial" w:cs="Arial"/>
          <w:sz w:val="24"/>
          <w:szCs w:val="24"/>
        </w:rPr>
      </w:pPr>
      <w:r>
        <w:rPr>
          <w:rFonts w:ascii="Arial" w:eastAsia="Arial" w:hAnsi="Arial" w:cs="Arial"/>
          <w:sz w:val="24"/>
          <w:szCs w:val="24"/>
        </w:rPr>
        <w:t>Assinatura do Representante Legal do Patrocinado</w:t>
      </w:r>
    </w:p>
    <w:p w14:paraId="66764883" w14:textId="77777777" w:rsidR="00E755CD" w:rsidRDefault="00E755CD">
      <w:pPr>
        <w:tabs>
          <w:tab w:val="left" w:pos="3981"/>
        </w:tabs>
        <w:spacing w:line="276" w:lineRule="auto"/>
        <w:jc w:val="center"/>
        <w:rPr>
          <w:rFonts w:ascii="Arial" w:eastAsia="Arial" w:hAnsi="Arial" w:cs="Arial"/>
          <w:sz w:val="24"/>
          <w:szCs w:val="24"/>
        </w:rPr>
      </w:pPr>
    </w:p>
    <w:p w14:paraId="62C8A6CD" w14:textId="77777777" w:rsidR="00E755CD" w:rsidRDefault="00000000">
      <w:pPr>
        <w:spacing w:line="276" w:lineRule="auto"/>
        <w:ind w:right="-10"/>
        <w:jc w:val="center"/>
        <w:rPr>
          <w:rFonts w:ascii="Arial" w:eastAsia="Arial" w:hAnsi="Arial" w:cs="Arial"/>
          <w:sz w:val="24"/>
          <w:szCs w:val="24"/>
        </w:rPr>
      </w:pPr>
      <w:r>
        <w:rPr>
          <w:rFonts w:ascii="Arial" w:eastAsia="Arial" w:hAnsi="Arial" w:cs="Arial"/>
          <w:sz w:val="24"/>
          <w:szCs w:val="24"/>
        </w:rPr>
        <w:t>Assinatura do Representante Legal do Patrocinador</w:t>
      </w:r>
    </w:p>
    <w:sectPr w:rsidR="00E755CD" w:rsidSect="00733B43">
      <w:headerReference w:type="even" r:id="rId7"/>
      <w:headerReference w:type="default" r:id="rId8"/>
      <w:footerReference w:type="default" r:id="rId9"/>
      <w:headerReference w:type="first" r:id="rId10"/>
      <w:pgSz w:w="11906" w:h="16838"/>
      <w:pgMar w:top="1418" w:right="1133" w:bottom="1418" w:left="141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C1821" w14:textId="77777777" w:rsidR="00C934D4" w:rsidRDefault="00C934D4">
      <w:r>
        <w:separator/>
      </w:r>
    </w:p>
  </w:endnote>
  <w:endnote w:type="continuationSeparator" w:id="0">
    <w:p w14:paraId="553E7639" w14:textId="77777777" w:rsidR="00C934D4" w:rsidRDefault="00C9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lay">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0F7B" w14:textId="77777777" w:rsidR="00E755CD" w:rsidRDefault="00000000">
    <w:pPr>
      <w:widowControl/>
      <w:jc w:val="center"/>
      <w:rPr>
        <w:rFonts w:ascii="Arial" w:eastAsia="Arial" w:hAnsi="Arial" w:cs="Arial"/>
      </w:rPr>
    </w:pPr>
    <w:r>
      <w:rPr>
        <w:rFonts w:ascii="Arial" w:eastAsia="Arial" w:hAnsi="Arial" w:cs="Arial"/>
        <w:sz w:val="24"/>
        <w:szCs w:val="24"/>
      </w:rPr>
      <w:t xml:space="preserve">                                                                                                                               </w:t>
    </w:r>
    <w:r>
      <w:rPr>
        <w:rFonts w:ascii="Arial" w:eastAsia="Arial" w:hAnsi="Arial" w:cs="Arial"/>
        <w:sz w:val="24"/>
        <w:szCs w:val="24"/>
      </w:rPr>
      <w:fldChar w:fldCharType="begin"/>
    </w:r>
    <w:r>
      <w:rPr>
        <w:rFonts w:ascii="Arial" w:eastAsia="Arial" w:hAnsi="Arial" w:cs="Arial"/>
        <w:sz w:val="24"/>
        <w:szCs w:val="24"/>
      </w:rPr>
      <w:instrText>PAGE</w:instrText>
    </w:r>
    <w:r>
      <w:rPr>
        <w:rFonts w:ascii="Arial" w:eastAsia="Arial" w:hAnsi="Arial" w:cs="Arial"/>
        <w:sz w:val="24"/>
        <w:szCs w:val="24"/>
      </w:rPr>
      <w:fldChar w:fldCharType="separate"/>
    </w:r>
    <w:r w:rsidR="00733B43">
      <w:rPr>
        <w:rFonts w:ascii="Arial" w:eastAsia="Arial" w:hAnsi="Arial" w:cs="Arial"/>
        <w:noProof/>
        <w:sz w:val="24"/>
        <w:szCs w:val="24"/>
      </w:rPr>
      <w:t>1</w:t>
    </w:r>
    <w:r>
      <w:rPr>
        <w:rFonts w:ascii="Arial" w:eastAsia="Arial" w:hAnsi="Arial" w:cs="Arial"/>
        <w:sz w:val="24"/>
        <w:szCs w:val="24"/>
      </w:rPr>
      <w:fldChar w:fldCharType="end"/>
    </w:r>
    <w:r>
      <w:rPr>
        <w:rFonts w:ascii="Arial" w:eastAsia="Arial" w:hAnsi="Arial" w:cs="Arial"/>
      </w:rPr>
      <w:t>|</w:t>
    </w:r>
    <w:r>
      <w:rPr>
        <w:rFonts w:ascii="Arial" w:eastAsia="Arial" w:hAnsi="Arial" w:cs="Arial"/>
        <w:sz w:val="24"/>
        <w:szCs w:val="24"/>
      </w:rPr>
      <w:fldChar w:fldCharType="begin"/>
    </w:r>
    <w:r>
      <w:rPr>
        <w:rFonts w:ascii="Arial" w:eastAsia="Arial" w:hAnsi="Arial" w:cs="Arial"/>
        <w:sz w:val="24"/>
        <w:szCs w:val="24"/>
      </w:rPr>
      <w:instrText>NUMPAGES</w:instrText>
    </w:r>
    <w:r>
      <w:rPr>
        <w:rFonts w:ascii="Arial" w:eastAsia="Arial" w:hAnsi="Arial" w:cs="Arial"/>
        <w:sz w:val="24"/>
        <w:szCs w:val="24"/>
      </w:rPr>
      <w:fldChar w:fldCharType="separate"/>
    </w:r>
    <w:r w:rsidR="00733B43">
      <w:rPr>
        <w:rFonts w:ascii="Arial" w:eastAsia="Arial" w:hAnsi="Arial" w:cs="Arial"/>
        <w:noProof/>
        <w:sz w:val="24"/>
        <w:szCs w:val="24"/>
      </w:rPr>
      <w:t>2</w:t>
    </w:r>
    <w:r>
      <w:rPr>
        <w:rFonts w:ascii="Arial" w:eastAsia="Arial" w:hAnsi="Arial" w:cs="Arial"/>
        <w:sz w:val="24"/>
        <w:szCs w:val="24"/>
      </w:rPr>
      <w:fldChar w:fldCharType="end"/>
    </w:r>
    <w:r>
      <w:rPr>
        <w:noProof/>
      </w:rPr>
      <w:drawing>
        <wp:anchor distT="0" distB="0" distL="0" distR="0" simplePos="0" relativeHeight="251660288" behindDoc="0" locked="0" layoutInCell="1" hidden="0" allowOverlap="1" wp14:anchorId="6568E5FE" wp14:editId="044C3FFB">
          <wp:simplePos x="0" y="0"/>
          <wp:positionH relativeFrom="column">
            <wp:posOffset>0</wp:posOffset>
          </wp:positionH>
          <wp:positionV relativeFrom="paragraph">
            <wp:posOffset>90300</wp:posOffset>
          </wp:positionV>
          <wp:extent cx="5400000" cy="54000"/>
          <wp:effectExtent l="0" t="0" r="0" b="0"/>
          <wp:wrapNone/>
          <wp:docPr id="535015468" name="image3.png" descr="https://lh3.googleusercontent.com/8jWzatlJHutcGqPC0r4uto32xdtQMzjSQQtsT6oEYESlAvXqkmSvT1VQTEjXK-dBJrO3ZCU_fPqv6DQPv1PgDgBONyRmAp4gKVK1P2LoRvOnakGLgZuEa7EaXRUsnDbmjdg1PvC5yTDYr0ueZQ"/>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8jWzatlJHutcGqPC0r4uto32xdtQMzjSQQtsT6oEYESlAvXqkmSvT1VQTEjXK-dBJrO3ZCU_fPqv6DQPv1PgDgBONyRmAp4gKVK1P2LoRvOnakGLgZuEa7EaXRUsnDbmjdg1PvC5yTDYr0ueZQ"/>
                  <pic:cNvPicPr preferRelativeResize="0"/>
                </pic:nvPicPr>
                <pic:blipFill>
                  <a:blip r:embed="rId1"/>
                  <a:srcRect/>
                  <a:stretch>
                    <a:fillRect/>
                  </a:stretch>
                </pic:blipFill>
                <pic:spPr>
                  <a:xfrm>
                    <a:off x="0" y="0"/>
                    <a:ext cx="5400000" cy="54000"/>
                  </a:xfrm>
                  <a:prstGeom prst="rect">
                    <a:avLst/>
                  </a:prstGeom>
                  <a:ln/>
                </pic:spPr>
              </pic:pic>
            </a:graphicData>
          </a:graphic>
        </wp:anchor>
      </w:drawing>
    </w:r>
    <w:r>
      <w:rPr>
        <w:noProof/>
      </w:rPr>
      <w:drawing>
        <wp:anchor distT="0" distB="0" distL="0" distR="0" simplePos="0" relativeHeight="251661312" behindDoc="0" locked="0" layoutInCell="1" hidden="0" allowOverlap="1" wp14:anchorId="7C3F450A" wp14:editId="22488E11">
          <wp:simplePos x="0" y="0"/>
          <wp:positionH relativeFrom="column">
            <wp:posOffset>3571875</wp:posOffset>
          </wp:positionH>
          <wp:positionV relativeFrom="paragraph">
            <wp:posOffset>147450</wp:posOffset>
          </wp:positionV>
          <wp:extent cx="2589302" cy="694944"/>
          <wp:effectExtent l="0" t="0" r="0" b="0"/>
          <wp:wrapNone/>
          <wp:docPr id="2134534575" name="image4.png" descr="https://lh4.googleusercontent.com/hx9qd2nHfluX9kaqFka-W_hQPFnudFJTquxnRUSqr-LrWdQUOdNAQyEy_C2W8PKJdORAxA1r2eGM560B-VXXMSVHjRt8gqJjstsNeIbX0z348XfWfzCTlIzBUrxk3h4MJIBt9tJN9RvPwhBYdQ"/>
          <wp:cNvGraphicFramePr/>
          <a:graphic xmlns:a="http://schemas.openxmlformats.org/drawingml/2006/main">
            <a:graphicData uri="http://schemas.openxmlformats.org/drawingml/2006/picture">
              <pic:pic xmlns:pic="http://schemas.openxmlformats.org/drawingml/2006/picture">
                <pic:nvPicPr>
                  <pic:cNvPr id="0" name="image4.png" descr="https://lh4.googleusercontent.com/hx9qd2nHfluX9kaqFka-W_hQPFnudFJTquxnRUSqr-LrWdQUOdNAQyEy_C2W8PKJdORAxA1r2eGM560B-VXXMSVHjRt8gqJjstsNeIbX0z348XfWfzCTlIzBUrxk3h4MJIBt9tJN9RvPwhBYdQ"/>
                  <pic:cNvPicPr preferRelativeResize="0"/>
                </pic:nvPicPr>
                <pic:blipFill>
                  <a:blip r:embed="rId2"/>
                  <a:srcRect/>
                  <a:stretch>
                    <a:fillRect/>
                  </a:stretch>
                </pic:blipFill>
                <pic:spPr>
                  <a:xfrm>
                    <a:off x="0" y="0"/>
                    <a:ext cx="2589302" cy="694944"/>
                  </a:xfrm>
                  <a:prstGeom prst="rect">
                    <a:avLst/>
                  </a:prstGeom>
                  <a:ln/>
                </pic:spPr>
              </pic:pic>
            </a:graphicData>
          </a:graphic>
        </wp:anchor>
      </w:drawing>
    </w:r>
  </w:p>
  <w:p w14:paraId="1EEC9B88" w14:textId="77777777" w:rsidR="00E755CD" w:rsidRDefault="00000000">
    <w:pPr>
      <w:widowControl/>
      <w:rPr>
        <w:rFonts w:ascii="Arial" w:eastAsia="Arial" w:hAnsi="Arial" w:cs="Arial"/>
        <w:sz w:val="16"/>
        <w:szCs w:val="16"/>
      </w:rPr>
    </w:pPr>
    <w:r>
      <w:rPr>
        <w:rFonts w:ascii="Arial" w:eastAsia="Arial" w:hAnsi="Arial" w:cs="Arial"/>
        <w:sz w:val="16"/>
        <w:szCs w:val="16"/>
      </w:rPr>
      <w:t xml:space="preserve">Rua Eliezer Levy, 1097, </w:t>
    </w:r>
    <w:proofErr w:type="gramStart"/>
    <w:r>
      <w:rPr>
        <w:rFonts w:ascii="Arial" w:eastAsia="Arial" w:hAnsi="Arial" w:cs="Arial"/>
        <w:sz w:val="16"/>
        <w:szCs w:val="16"/>
      </w:rPr>
      <w:t>Central,  Macapá</w:t>
    </w:r>
    <w:proofErr w:type="gramEnd"/>
    <w:r>
      <w:rPr>
        <w:rFonts w:ascii="Arial" w:eastAsia="Arial" w:hAnsi="Arial" w:cs="Arial"/>
        <w:sz w:val="16"/>
        <w:szCs w:val="16"/>
      </w:rPr>
      <w:t>-AP, CEP: 68900-083</w:t>
    </w:r>
  </w:p>
  <w:p w14:paraId="76176C92" w14:textId="77777777" w:rsidR="00E755CD" w:rsidRDefault="00000000">
    <w:pPr>
      <w:widowControl/>
      <w:rPr>
        <w:rFonts w:ascii="Arial" w:eastAsia="Arial" w:hAnsi="Arial" w:cs="Arial"/>
        <w:sz w:val="24"/>
        <w:szCs w:val="24"/>
      </w:rPr>
    </w:pPr>
    <w:r>
      <w:rPr>
        <w:rFonts w:ascii="Arial" w:eastAsia="Arial" w:hAnsi="Arial" w:cs="Arial"/>
        <w:sz w:val="16"/>
        <w:szCs w:val="16"/>
      </w:rPr>
      <w:t xml:space="preserve">Site: </w:t>
    </w:r>
    <w:hyperlink r:id="rId3">
      <w:r>
        <w:rPr>
          <w:rFonts w:ascii="Arial" w:eastAsia="Arial" w:hAnsi="Arial" w:cs="Arial"/>
          <w:color w:val="262626"/>
          <w:sz w:val="16"/>
          <w:szCs w:val="16"/>
        </w:rPr>
        <w:t>fumcult.macapa.ap.gov.br</w:t>
      </w:r>
    </w:hyperlink>
    <w:r>
      <w:rPr>
        <w:rFonts w:ascii="Arial" w:eastAsia="Arial" w:hAnsi="Arial" w:cs="Arial"/>
        <w:color w:val="262626"/>
        <w:sz w:val="16"/>
        <w:szCs w:val="16"/>
      </w:rPr>
      <w:t xml:space="preserve"> e</w:t>
    </w:r>
    <w:r>
      <w:rPr>
        <w:rFonts w:ascii="Arial" w:eastAsia="Arial" w:hAnsi="Arial" w:cs="Arial"/>
        <w:sz w:val="16"/>
        <w:szCs w:val="16"/>
      </w:rPr>
      <w:t xml:space="preserve"> E-mail:fumcultmacapa@gmail.com </w:t>
    </w:r>
  </w:p>
  <w:p w14:paraId="7BAD17C5" w14:textId="77777777" w:rsidR="00E755CD" w:rsidRDefault="00000000">
    <w:pPr>
      <w:widowControl/>
      <w:rPr>
        <w:rFonts w:ascii="Arial" w:eastAsia="Arial" w:hAnsi="Arial" w:cs="Arial"/>
      </w:rPr>
    </w:pPr>
    <w:r>
      <w:rPr>
        <w:rFonts w:ascii="Arial" w:eastAsia="Arial" w:hAnsi="Arial" w:cs="Arial"/>
        <w:sz w:val="16"/>
        <w:szCs w:val="16"/>
      </w:rPr>
      <w:t xml:space="preserve">CNPJ: </w:t>
    </w:r>
    <w:r>
      <w:rPr>
        <w:rFonts w:ascii="Arial" w:eastAsia="Arial" w:hAnsi="Arial" w:cs="Arial"/>
        <w:color w:val="262626"/>
        <w:sz w:val="16"/>
        <w:szCs w:val="16"/>
      </w:rPr>
      <w:t>14.535.509/0001-43</w:t>
    </w:r>
  </w:p>
  <w:p w14:paraId="3A75CEC9" w14:textId="77777777" w:rsidR="00E755CD" w:rsidRDefault="00E755CD">
    <w:pPr>
      <w:widowControl/>
      <w:rPr>
        <w:rFonts w:ascii="Arial" w:eastAsia="Arial" w:hAnsi="Arial" w:cs="Arial"/>
        <w:sz w:val="24"/>
        <w:szCs w:val="24"/>
      </w:rPr>
    </w:pPr>
  </w:p>
  <w:p w14:paraId="548AD65A" w14:textId="77777777" w:rsidR="00E755CD" w:rsidRDefault="00E755CD">
    <w:pPr>
      <w:widowControl/>
      <w:rPr>
        <w:rFonts w:ascii="Arial" w:eastAsia="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FA16C" w14:textId="77777777" w:rsidR="00C934D4" w:rsidRDefault="00C934D4">
      <w:r>
        <w:separator/>
      </w:r>
    </w:p>
  </w:footnote>
  <w:footnote w:type="continuationSeparator" w:id="0">
    <w:p w14:paraId="10D6EBD5" w14:textId="77777777" w:rsidR="00C934D4" w:rsidRDefault="00C93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7FB8" w14:textId="77777777" w:rsidR="00E755CD" w:rsidRDefault="00E755CD">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924F" w14:textId="77777777" w:rsidR="00E755CD" w:rsidRDefault="00000000">
    <w:pPr>
      <w:ind w:right="130"/>
      <w:jc w:val="center"/>
      <w:rPr>
        <w:sz w:val="20"/>
        <w:szCs w:val="20"/>
      </w:rPr>
    </w:pPr>
    <w:r>
      <w:rPr>
        <w:noProof/>
      </w:rPr>
      <w:drawing>
        <wp:anchor distT="0" distB="0" distL="0" distR="0" simplePos="0" relativeHeight="251658240" behindDoc="1" locked="0" layoutInCell="1" hidden="0" allowOverlap="1" wp14:anchorId="3D879336" wp14:editId="15275B75">
          <wp:simplePos x="0" y="0"/>
          <wp:positionH relativeFrom="column">
            <wp:posOffset>2600325</wp:posOffset>
          </wp:positionH>
          <wp:positionV relativeFrom="paragraph">
            <wp:posOffset>104775</wp:posOffset>
          </wp:positionV>
          <wp:extent cx="440705" cy="519503"/>
          <wp:effectExtent l="0" t="0" r="0" b="0"/>
          <wp:wrapNone/>
          <wp:docPr id="1953424332" name="image2.png" descr="https://lh6.googleusercontent.com/c4XtvZZEdpKqzA1LnSYfGYweBoLOd0rdnO9tgltIp5bU0v8l2t8GNFpZ4OD8UXdbX2ERk9SKSCSdKxlSTPf1LrCUOrVuzUgcWqkbETRRsCqszi6UqzKJPXAengM8iDCp2QdgHfCXRZapdXOMWg"/>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c4XtvZZEdpKqzA1LnSYfGYweBoLOd0rdnO9tgltIp5bU0v8l2t8GNFpZ4OD8UXdbX2ERk9SKSCSdKxlSTPf1LrCUOrVuzUgcWqkbETRRsCqszi6UqzKJPXAengM8iDCp2QdgHfCXRZapdXOMWg"/>
                  <pic:cNvPicPr preferRelativeResize="0"/>
                </pic:nvPicPr>
                <pic:blipFill>
                  <a:blip r:embed="rId1"/>
                  <a:srcRect/>
                  <a:stretch>
                    <a:fillRect/>
                  </a:stretch>
                </pic:blipFill>
                <pic:spPr>
                  <a:xfrm>
                    <a:off x="0" y="0"/>
                    <a:ext cx="440705" cy="519503"/>
                  </a:xfrm>
                  <a:prstGeom prst="rect">
                    <a:avLst/>
                  </a:prstGeom>
                  <a:ln/>
                </pic:spPr>
              </pic:pic>
            </a:graphicData>
          </a:graphic>
        </wp:anchor>
      </w:drawing>
    </w:r>
  </w:p>
  <w:p w14:paraId="56BEB358" w14:textId="77777777" w:rsidR="00E755CD" w:rsidRDefault="00E755CD">
    <w:pPr>
      <w:ind w:right="130"/>
      <w:jc w:val="center"/>
      <w:rPr>
        <w:sz w:val="20"/>
        <w:szCs w:val="20"/>
      </w:rPr>
    </w:pPr>
  </w:p>
  <w:p w14:paraId="6CF31E38" w14:textId="77777777" w:rsidR="00E755CD" w:rsidRDefault="00E755CD">
    <w:pPr>
      <w:ind w:right="130"/>
      <w:jc w:val="center"/>
      <w:rPr>
        <w:sz w:val="20"/>
        <w:szCs w:val="20"/>
      </w:rPr>
    </w:pPr>
  </w:p>
  <w:p w14:paraId="45DB2FB9" w14:textId="77777777" w:rsidR="00E755CD" w:rsidRDefault="00E755CD">
    <w:pPr>
      <w:ind w:right="130"/>
      <w:jc w:val="center"/>
      <w:rPr>
        <w:sz w:val="20"/>
        <w:szCs w:val="20"/>
      </w:rPr>
    </w:pPr>
  </w:p>
  <w:p w14:paraId="04C29CE9" w14:textId="77777777" w:rsidR="00E755CD" w:rsidRDefault="00000000">
    <w:pPr>
      <w:ind w:right="130"/>
      <w:jc w:val="center"/>
      <w:rPr>
        <w:rFonts w:ascii="Arial" w:eastAsia="Arial" w:hAnsi="Arial" w:cs="Arial"/>
        <w:b/>
        <w:sz w:val="20"/>
        <w:szCs w:val="20"/>
      </w:rPr>
    </w:pPr>
    <w:r>
      <w:rPr>
        <w:rFonts w:ascii="Arial" w:eastAsia="Arial" w:hAnsi="Arial" w:cs="Arial"/>
        <w:b/>
        <w:sz w:val="20"/>
        <w:szCs w:val="20"/>
      </w:rPr>
      <w:t xml:space="preserve"> MUNICÍPIO DE MACAPÁ</w:t>
    </w:r>
  </w:p>
  <w:p w14:paraId="390A3BCF" w14:textId="77777777" w:rsidR="00E755CD" w:rsidRDefault="00000000">
    <w:pPr>
      <w:ind w:right="130"/>
      <w:jc w:val="center"/>
      <w:rPr>
        <w:rFonts w:ascii="Arial" w:eastAsia="Arial" w:hAnsi="Arial" w:cs="Arial"/>
        <w:b/>
        <w:sz w:val="20"/>
        <w:szCs w:val="20"/>
      </w:rPr>
    </w:pPr>
    <w:r>
      <w:rPr>
        <w:rFonts w:ascii="Arial" w:eastAsia="Arial" w:hAnsi="Arial" w:cs="Arial"/>
        <w:b/>
        <w:sz w:val="20"/>
        <w:szCs w:val="20"/>
      </w:rPr>
      <w:t>FUNDAÇÃO MUNICIPAL DE CULTURA – FUMCULT/PMM</w:t>
    </w:r>
    <w:r>
      <w:rPr>
        <w:noProof/>
      </w:rPr>
      <w:drawing>
        <wp:anchor distT="0" distB="0" distL="114300" distR="114300" simplePos="0" relativeHeight="251659264" behindDoc="1" locked="0" layoutInCell="1" hidden="0" allowOverlap="1" wp14:anchorId="21EC4D01" wp14:editId="0152ED5E">
          <wp:simplePos x="0" y="0"/>
          <wp:positionH relativeFrom="column">
            <wp:posOffset>1</wp:posOffset>
          </wp:positionH>
          <wp:positionV relativeFrom="paragraph">
            <wp:posOffset>142875</wp:posOffset>
          </wp:positionV>
          <wp:extent cx="5759450" cy="73025"/>
          <wp:effectExtent l="0" t="0" r="0" b="0"/>
          <wp:wrapNone/>
          <wp:docPr id="57897467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5759450" cy="73025"/>
                  </a:xfrm>
                  <a:prstGeom prst="rect">
                    <a:avLst/>
                  </a:prstGeom>
                  <a:ln/>
                </pic:spPr>
              </pic:pic>
            </a:graphicData>
          </a:graphic>
        </wp:anchor>
      </w:drawing>
    </w:r>
  </w:p>
  <w:p w14:paraId="58A551A2" w14:textId="77777777" w:rsidR="00E755CD" w:rsidRDefault="00E755CD">
    <w:pPr>
      <w:ind w:right="130"/>
      <w:jc w:val="center"/>
      <w:rPr>
        <w:rFonts w:ascii="Arial" w:eastAsia="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C0AC" w14:textId="77777777" w:rsidR="00E755CD" w:rsidRDefault="00000000">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14:anchorId="547ED859" wp14:editId="213EB4B0">
          <wp:extent cx="966470" cy="545465"/>
          <wp:effectExtent l="0" t="0" r="0" b="0"/>
          <wp:docPr id="184285909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4252" t="12431" r="26464" b="17776"/>
                  <a:stretch>
                    <a:fillRect/>
                  </a:stretch>
                </pic:blipFill>
                <pic:spPr>
                  <a:xfrm>
                    <a:off x="0" y="0"/>
                    <a:ext cx="966470" cy="5454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97F25"/>
    <w:multiLevelType w:val="multilevel"/>
    <w:tmpl w:val="076C1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512CDC"/>
    <w:multiLevelType w:val="multilevel"/>
    <w:tmpl w:val="4402509E"/>
    <w:lvl w:ilvl="0">
      <w:start w:val="4"/>
      <w:numFmt w:val="decimal"/>
      <w:lvlText w:val="%1."/>
      <w:lvlJc w:val="left"/>
      <w:pPr>
        <w:ind w:left="720" w:hanging="360"/>
      </w:pPr>
      <w:rPr>
        <w:rFonts w:ascii="Arial" w:eastAsia="Arial" w:hAnsi="Arial" w:cs="Arial"/>
        <w:b/>
      </w:r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880" w:hanging="2520"/>
      </w:pPr>
    </w:lvl>
  </w:abstractNum>
  <w:num w:numId="1" w16cid:durableId="1300649686">
    <w:abstractNumId w:val="0"/>
  </w:num>
  <w:num w:numId="2" w16cid:durableId="1844318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5CD"/>
    <w:rsid w:val="000E32AF"/>
    <w:rsid w:val="00190732"/>
    <w:rsid w:val="005F0873"/>
    <w:rsid w:val="00733B43"/>
    <w:rsid w:val="00810FA3"/>
    <w:rsid w:val="00A15189"/>
    <w:rsid w:val="00C260A1"/>
    <w:rsid w:val="00C934D4"/>
    <w:rsid w:val="00E755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2729"/>
  <w15:docId w15:val="{6ADE5930-B203-40C2-BBAC-F80ED367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360" w:after="80"/>
      <w:outlineLvl w:val="0"/>
    </w:pPr>
    <w:rPr>
      <w:rFonts w:ascii="Play" w:eastAsia="Play" w:hAnsi="Play" w:cs="Play"/>
      <w:color w:val="0F4761"/>
      <w:sz w:val="40"/>
      <w:szCs w:val="40"/>
    </w:rPr>
  </w:style>
  <w:style w:type="paragraph" w:styleId="Ttulo2">
    <w:name w:val="heading 2"/>
    <w:basedOn w:val="Normal"/>
    <w:next w:val="Normal"/>
    <w:uiPriority w:val="9"/>
    <w:semiHidden/>
    <w:unhideWhenUsed/>
    <w:qFormat/>
    <w:pPr>
      <w:keepNext/>
      <w:keepLines/>
      <w:spacing w:before="160" w:after="80"/>
      <w:outlineLvl w:val="1"/>
    </w:pPr>
    <w:rPr>
      <w:rFonts w:ascii="Play" w:eastAsia="Play" w:hAnsi="Play" w:cs="Play"/>
      <w:color w:val="0F4761"/>
      <w:sz w:val="32"/>
      <w:szCs w:val="32"/>
    </w:rPr>
  </w:style>
  <w:style w:type="paragraph" w:styleId="Ttulo3">
    <w:name w:val="heading 3"/>
    <w:basedOn w:val="Normal"/>
    <w:next w:val="Normal"/>
    <w:uiPriority w:val="9"/>
    <w:semiHidden/>
    <w:unhideWhenUsed/>
    <w:qFormat/>
    <w:pPr>
      <w:keepNext/>
      <w:keepLines/>
      <w:spacing w:before="160" w:after="80"/>
      <w:outlineLvl w:val="2"/>
    </w:pPr>
    <w:rPr>
      <w:color w:val="0F4761"/>
      <w:sz w:val="28"/>
      <w:szCs w:val="28"/>
    </w:rPr>
  </w:style>
  <w:style w:type="paragraph" w:styleId="Ttulo4">
    <w:name w:val="heading 4"/>
    <w:basedOn w:val="Normal"/>
    <w:next w:val="Normal"/>
    <w:uiPriority w:val="9"/>
    <w:semiHidden/>
    <w:unhideWhenUsed/>
    <w:qFormat/>
    <w:pPr>
      <w:keepNext/>
      <w:keepLines/>
      <w:spacing w:before="80" w:after="40"/>
      <w:outlineLvl w:val="3"/>
    </w:pPr>
    <w:rPr>
      <w:i/>
      <w:color w:val="0F4761"/>
    </w:rPr>
  </w:style>
  <w:style w:type="paragraph" w:styleId="Ttulo5">
    <w:name w:val="heading 5"/>
    <w:basedOn w:val="Normal"/>
    <w:next w:val="Normal"/>
    <w:uiPriority w:val="9"/>
    <w:semiHidden/>
    <w:unhideWhenUsed/>
    <w:qFormat/>
    <w:pPr>
      <w:keepNext/>
      <w:keepLines/>
      <w:spacing w:before="80" w:after="40"/>
      <w:outlineLvl w:val="4"/>
    </w:pPr>
    <w:rPr>
      <w:color w:val="0F4761"/>
    </w:rPr>
  </w:style>
  <w:style w:type="paragraph" w:styleId="Ttulo6">
    <w:name w:val="heading 6"/>
    <w:basedOn w:val="Normal"/>
    <w:next w:val="Normal"/>
    <w:uiPriority w:val="9"/>
    <w:semiHidden/>
    <w:unhideWhenUsed/>
    <w:qFormat/>
    <w:pPr>
      <w:keepNext/>
      <w:keepLines/>
      <w:spacing w:before="40"/>
      <w:outlineLvl w:val="5"/>
    </w:pPr>
    <w:rPr>
      <w:i/>
      <w:color w:val="59595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80"/>
    </w:pPr>
    <w:rPr>
      <w:rFonts w:ascii="Play" w:eastAsia="Play" w:hAnsi="Play" w:cs="Play"/>
      <w:sz w:val="56"/>
      <w:szCs w:val="56"/>
    </w:rPr>
  </w:style>
  <w:style w:type="paragraph" w:styleId="Subttulo">
    <w:name w:val="Subtitle"/>
    <w:basedOn w:val="Normal"/>
    <w:next w:val="Normal"/>
    <w:uiPriority w:val="11"/>
    <w:qFormat/>
    <w:rPr>
      <w:color w:val="595959"/>
      <w:sz w:val="28"/>
      <w:szCs w:val="2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5" w:type="dxa"/>
        <w:bottom w:w="0" w:type="dxa"/>
        <w:right w:w="15" w:type="dxa"/>
      </w:tblCellMar>
    </w:tblPr>
  </w:style>
  <w:style w:type="character" w:styleId="Hyperlink">
    <w:name w:val="Hyperlink"/>
    <w:basedOn w:val="Fontepargpadro"/>
    <w:uiPriority w:val="99"/>
    <w:unhideWhenUsed/>
    <w:rsid w:val="00733B43"/>
    <w:rPr>
      <w:color w:val="0000FF" w:themeColor="hyperlink"/>
      <w:u w:val="single"/>
    </w:rPr>
  </w:style>
  <w:style w:type="character" w:styleId="MenoPendente">
    <w:name w:val="Unresolved Mention"/>
    <w:basedOn w:val="Fontepargpadro"/>
    <w:uiPriority w:val="99"/>
    <w:semiHidden/>
    <w:unhideWhenUsed/>
    <w:rsid w:val="00733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umcult.macapa.ap.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4078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MAICON</dc:creator>
  <cp:lastModifiedBy>Maicon Nunes</cp:lastModifiedBy>
  <cp:revision>2</cp:revision>
  <cp:lastPrinted>2024-06-04T21:08:00Z</cp:lastPrinted>
  <dcterms:created xsi:type="dcterms:W3CDTF">2024-06-04T21:21:00Z</dcterms:created>
  <dcterms:modified xsi:type="dcterms:W3CDTF">2024-06-04T21:21:00Z</dcterms:modified>
</cp:coreProperties>
</file>